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D" w:rsidRPr="00101DC4" w:rsidRDefault="001F676D" w:rsidP="00F11B2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</w:p>
    <w:p w:rsidR="001F676D" w:rsidRPr="00101DC4" w:rsidRDefault="001F676D" w:rsidP="00F11B26">
      <w:pPr>
        <w:pStyle w:val="basic"/>
        <w:spacing w:line="240" w:lineRule="auto"/>
        <w:ind w:firstLine="0"/>
        <w:jc w:val="center"/>
        <w:rPr>
          <w:rStyle w:val="basic1"/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b/>
          <w:bCs/>
          <w:spacing w:val="-4"/>
          <w:sz w:val="24"/>
          <w:szCs w:val="24"/>
        </w:rPr>
        <w:t>Українська та світова література, літератури національних меншин</w:t>
      </w:r>
    </w:p>
    <w:p w:rsidR="001F676D" w:rsidRPr="00101DC4" w:rsidRDefault="001F676D" w:rsidP="00F11B2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Головною метою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вивчення предметів „Українська література”, „Світова література”, „Літератури національних меншин” у загальноосвітніх навчальних закладах є залучення учнів до найвищих досягнень національної та світової літератури і культури, національних і загальнолюдських духовних цінностей, формування комунікативної та літературної компетентностей,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:rsidR="001F676D" w:rsidRPr="00101DC4" w:rsidRDefault="001F676D" w:rsidP="00F11B2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Для досягнення цієї мети необхідно вирішувати такі основні завдання: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формувати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виховувати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повагу до духовних скарбів українського народу та всього людства, расову, етнічну, соціальну, гендерну, релігійну, індивідуальну толерантність, здатність формувати, формулювати й активно відстоювати власну точку зору, свою систему життєвих цінностей і пріоритетів, зберігати й примножувати кращі національні традиції;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 xml:space="preserve">відпрацьовувати 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>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pacing w:val="-8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pacing w:val="-8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pacing w:val="-8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pacing w:val="-8"/>
          <w:sz w:val="24"/>
          <w:szCs w:val="24"/>
        </w:rPr>
        <w:t>давати</w:t>
      </w:r>
      <w:r w:rsidRPr="00101DC4">
        <w:rPr>
          <w:rStyle w:val="basic1"/>
          <w:rFonts w:ascii="Times New Roman" w:hAnsi="Times New Roman" w:cs="Times New Roman"/>
          <w:spacing w:val="-8"/>
          <w:sz w:val="24"/>
          <w:szCs w:val="24"/>
        </w:rPr>
        <w:t xml:space="preserve"> школярам оптимальний обсяг літературознавчих понять і термінів, потрібних для повноцінної інтерпретації художніх текстів, розуміння головних закономірностей перебігу літературного процесу;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навчати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учнів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pacing w:val="6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розвивати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усне й писемне мовлення школярів, їхнє мислення </w:t>
      </w:r>
      <w:r w:rsidRPr="00101DC4">
        <w:rPr>
          <w:rStyle w:val="basic1"/>
          <w:rFonts w:ascii="Times New Roman" w:hAnsi="Times New Roman" w:cs="Times New Roman"/>
          <w:spacing w:val="6"/>
          <w:sz w:val="24"/>
          <w:szCs w:val="24"/>
        </w:rPr>
        <w:t>(образне, асоціативне, абстрактне, критичне, логічне тощо);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pacing w:val="6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pacing w:val="6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pacing w:val="6"/>
          <w:sz w:val="24"/>
          <w:szCs w:val="24"/>
        </w:rPr>
        <w:t>формувати</w:t>
      </w:r>
      <w:r w:rsidRPr="00101DC4">
        <w:rPr>
          <w:rStyle w:val="basic1"/>
          <w:rFonts w:ascii="Times New Roman" w:hAnsi="Times New Roman" w:cs="Times New Roman"/>
          <w:spacing w:val="6"/>
          <w:sz w:val="24"/>
          <w:szCs w:val="24"/>
        </w:rPr>
        <w:t xml:space="preserve"> в учнів потребу в читанні літературних творів, здатність засвоювати </w:t>
      </w:r>
      <w:proofErr w:type="spellStart"/>
      <w:r w:rsidRPr="00101DC4">
        <w:rPr>
          <w:rStyle w:val="basic1"/>
          <w:rFonts w:ascii="Times New Roman" w:hAnsi="Times New Roman" w:cs="Times New Roman"/>
          <w:spacing w:val="6"/>
          <w:sz w:val="24"/>
          <w:szCs w:val="24"/>
        </w:rPr>
        <w:t>духовно­естетичний</w:t>
      </w:r>
      <w:proofErr w:type="spellEnd"/>
      <w:r w:rsidRPr="00101DC4">
        <w:rPr>
          <w:rStyle w:val="basic1"/>
          <w:rFonts w:ascii="Times New Roman" w:hAnsi="Times New Roman" w:cs="Times New Roman"/>
          <w:spacing w:val="6"/>
          <w:sz w:val="24"/>
          <w:szCs w:val="24"/>
        </w:rPr>
        <w:t xml:space="preserve"> потенціал художньої літератури;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виховувати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повагу до книги як універсального носія інформації,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  <w:t>відпрацьовувати навички розрізнення явищ елітарної та масової культури;</w:t>
      </w:r>
    </w:p>
    <w:p w:rsidR="001F676D" w:rsidRPr="00101DC4" w:rsidRDefault="001F676D" w:rsidP="00F11B2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</w:r>
      <w:r w:rsidRPr="00101DC4">
        <w:rPr>
          <w:rStyle w:val="basic1"/>
          <w:rFonts w:ascii="Times New Roman" w:hAnsi="Times New Roman" w:cs="Times New Roman"/>
          <w:i/>
          <w:iCs/>
          <w:sz w:val="24"/>
          <w:szCs w:val="24"/>
        </w:rPr>
        <w:t>прищеплювати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 школярам високий естетичний смак.   </w:t>
      </w:r>
    </w:p>
    <w:p w:rsidR="001F676D" w:rsidRPr="00101DC4" w:rsidRDefault="001F676D" w:rsidP="00F11B2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На уроках літератури домінантною формою навчання і контролю за досягнутими результатами є діалог, який відбувається на всіх етапах навчальної діяльності і спонукає учнів розмірковувати, робити узагальнення і висновки, аргументовано висловлювати власні думки. Під час такого оцінювання обов’язковим має стати: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робіт, виразне читання художніх текстів.</w:t>
      </w:r>
    </w:p>
    <w:p w:rsidR="001F676D" w:rsidRPr="00101DC4" w:rsidRDefault="001F676D" w:rsidP="00F11B26">
      <w:pPr>
        <w:pStyle w:val="basic"/>
        <w:spacing w:line="240" w:lineRule="auto"/>
        <w:rPr>
          <w:rStyle w:val="basic1"/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i/>
          <w:iCs/>
          <w:spacing w:val="-4"/>
          <w:sz w:val="24"/>
          <w:szCs w:val="24"/>
        </w:rPr>
        <w:t>Оцінювання</w:t>
      </w:r>
      <w:r w:rsidRPr="00101DC4">
        <w:rPr>
          <w:rStyle w:val="basic1"/>
          <w:rFonts w:ascii="Times New Roman" w:hAnsi="Times New Roman" w:cs="Times New Roman"/>
          <w:spacing w:val="-4"/>
          <w:sz w:val="24"/>
          <w:szCs w:val="24"/>
        </w:rPr>
        <w:t xml:space="preserve"> навчальних досягнень учнів з української, світової та літератур національних меншин має здійснюватися за такими </w:t>
      </w:r>
      <w:r w:rsidRPr="00101DC4">
        <w:rPr>
          <w:rStyle w:val="basic1"/>
          <w:rFonts w:ascii="Times New Roman" w:hAnsi="Times New Roman" w:cs="Times New Roman"/>
          <w:i/>
          <w:iCs/>
          <w:spacing w:val="-4"/>
          <w:sz w:val="24"/>
          <w:szCs w:val="24"/>
        </w:rPr>
        <w:t>вимогами: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14"/>
        <w:gridCol w:w="665"/>
        <w:gridCol w:w="7985"/>
      </w:tblGrid>
      <w:tr w:rsidR="001F676D" w:rsidRPr="00FD3D26" w:rsidTr="00B742AA">
        <w:trPr>
          <w:cantSplit/>
          <w:trHeight w:val="11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Характеристика навчальних досягнень учня (учениці)</w:t>
            </w:r>
          </w:p>
        </w:tc>
      </w:tr>
      <w:tr w:rsidR="001F676D" w:rsidRPr="00FD3D26" w:rsidTr="00B742AA">
        <w:trPr>
          <w:trHeight w:val="49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I. Початковий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сприймає навчальний матеріал на елементарному рівні, називає окремий літературний факт або явище.</w:t>
            </w:r>
          </w:p>
        </w:tc>
      </w:tr>
      <w:tr w:rsidR="001F676D" w:rsidRPr="00FD3D26" w:rsidTr="00B742AA">
        <w:trPr>
          <w:trHeight w:val="4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1F676D" w:rsidRPr="00FD3D26" w:rsidTr="00B742AA">
        <w:trPr>
          <w:trHeight w:val="4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сприймає навчальний матеріал, відтворює окремий фрагмент твору (з допомогою вчителя).</w:t>
            </w:r>
          </w:p>
        </w:tc>
      </w:tr>
      <w:tr w:rsidR="001F676D" w:rsidRPr="00FD3D26" w:rsidTr="00B742AA">
        <w:trPr>
          <w:trHeight w:val="4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lastRenderedPageBreak/>
              <w:t>II. Середній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текст.</w:t>
            </w:r>
          </w:p>
        </w:tc>
      </w:tr>
      <w:tr w:rsidR="001F676D" w:rsidRPr="00FD3D26" w:rsidTr="00B742AA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розуміє навчальний матеріал і з допомогою вчителя знаходить потрібні приклади у тексті літературного твору.</w:t>
            </w:r>
          </w:p>
        </w:tc>
      </w:tr>
      <w:tr w:rsidR="001F676D" w:rsidRPr="00FD3D26" w:rsidTr="00B742AA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тексті.</w:t>
            </w:r>
          </w:p>
        </w:tc>
      </w:tr>
      <w:tr w:rsidR="001F676D" w:rsidRPr="00FD3D26" w:rsidTr="00B742AA">
        <w:trPr>
          <w:trHeight w:val="1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ІІІ. Достатній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суджень.</w:t>
            </w:r>
          </w:p>
        </w:tc>
      </w:tr>
      <w:tr w:rsidR="001F676D" w:rsidRPr="00FD3D26" w:rsidTr="00B742AA">
        <w:trPr>
          <w:trHeight w:val="1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1F676D" w:rsidRPr="00FD3D26" w:rsidTr="00B742AA">
        <w:trPr>
          <w:trHeight w:val="1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 xml:space="preserve">Учень (учениця) володіє матеріалом, навичками текстуального аналізу на рівні </w:t>
            </w:r>
            <w:proofErr w:type="spellStart"/>
            <w:r w:rsidRPr="00FD3D26">
              <w:rPr>
                <w:rStyle w:val="basictable"/>
                <w:rFonts w:cs="HeliosCond"/>
                <w:sz w:val="20"/>
              </w:rPr>
              <w:t>цілісно­комплексного</w:t>
            </w:r>
            <w:proofErr w:type="spellEnd"/>
            <w:r w:rsidRPr="00FD3D26">
              <w:rPr>
                <w:rStyle w:val="basictable"/>
                <w:rFonts w:cs="HeliosCond"/>
                <w:sz w:val="20"/>
              </w:rPr>
              <w:t xml:space="preserve">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висновку.</w:t>
            </w:r>
          </w:p>
        </w:tc>
      </w:tr>
      <w:tr w:rsidR="001F676D" w:rsidRPr="00FD3D26" w:rsidTr="00B742AA">
        <w:trPr>
          <w:trHeight w:val="1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ІV. Високий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 xml:space="preserve">Учень (учениця) добре володіє матеріалом та навичками </w:t>
            </w:r>
            <w:proofErr w:type="spellStart"/>
            <w:r w:rsidRPr="00FD3D26">
              <w:rPr>
                <w:rStyle w:val="basictable"/>
                <w:rFonts w:cs="HeliosCond"/>
                <w:sz w:val="20"/>
              </w:rPr>
              <w:t>цілісно­комплексного</w:t>
            </w:r>
            <w:proofErr w:type="spellEnd"/>
            <w:r w:rsidRPr="00FD3D26">
              <w:rPr>
                <w:rStyle w:val="basictable"/>
                <w:rFonts w:cs="HeliosCond"/>
                <w:sz w:val="20"/>
              </w:rPr>
              <w:t xml:space="preserve"> аналізу художнього твору,самостійно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матеріал.</w:t>
            </w:r>
          </w:p>
        </w:tc>
      </w:tr>
      <w:tr w:rsidR="001F676D" w:rsidRPr="00FD3D26" w:rsidTr="00B742AA">
        <w:trPr>
          <w:trHeight w:val="1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 xml:space="preserve">Учень (учениця) на високому рівні володіє матеріалом, вміннями і навичками </w:t>
            </w:r>
            <w:proofErr w:type="spellStart"/>
            <w:r w:rsidRPr="00FD3D26">
              <w:rPr>
                <w:rStyle w:val="basictable"/>
                <w:rFonts w:cs="HeliosCond"/>
                <w:sz w:val="20"/>
              </w:rPr>
              <w:t>цілісно­комплексного</w:t>
            </w:r>
            <w:proofErr w:type="spellEnd"/>
            <w:r w:rsidRPr="00FD3D26">
              <w:rPr>
                <w:rStyle w:val="basictable"/>
                <w:rFonts w:cs="HeliosCond"/>
                <w:sz w:val="20"/>
              </w:rPr>
              <w:t xml:space="preserve"> аналізу художнього твору,  висловлює свої думки, самостійно оцінює явища культурного життя,аргументуючи власну позицію щодо них, виявляє початкові творчі здібності.</w:t>
            </w:r>
          </w:p>
        </w:tc>
      </w:tr>
      <w:tr w:rsidR="001F676D" w:rsidRPr="00FD3D26" w:rsidTr="00B742AA">
        <w:trPr>
          <w:trHeight w:val="1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76D" w:rsidRPr="00FD3D26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  <w:jc w:val="center"/>
            </w:pPr>
            <w:r w:rsidRPr="00FD3D26">
              <w:rPr>
                <w:rStyle w:val="basictable"/>
                <w:rFonts w:cs="HeliosCond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6D" w:rsidRPr="00FD3D26" w:rsidRDefault="001F676D">
            <w:pPr>
              <w:pStyle w:val="basictable0"/>
            </w:pPr>
            <w:r w:rsidRPr="00FD3D26">
              <w:rPr>
                <w:rStyle w:val="basictable"/>
                <w:rFonts w:cs="HeliosCond"/>
                <w:sz w:val="20"/>
              </w:rPr>
              <w:t xml:space="preserve">Учень (учениця) вільно володіє матеріалом та навичками </w:t>
            </w:r>
            <w:proofErr w:type="spellStart"/>
            <w:r w:rsidRPr="00FD3D26">
              <w:rPr>
                <w:rStyle w:val="basictable"/>
                <w:rFonts w:cs="HeliosCond"/>
                <w:sz w:val="20"/>
              </w:rPr>
              <w:t>цілісно­комплексного</w:t>
            </w:r>
            <w:proofErr w:type="spellEnd"/>
            <w:r w:rsidRPr="00FD3D26">
              <w:rPr>
                <w:rStyle w:val="basictable"/>
                <w:rFonts w:cs="HeliosCond"/>
                <w:sz w:val="20"/>
              </w:rPr>
              <w:t xml:space="preserve">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творчості.</w:t>
            </w:r>
          </w:p>
        </w:tc>
      </w:tr>
    </w:tbl>
    <w:p w:rsidR="00014756" w:rsidRDefault="00014756" w:rsidP="00ED0DB2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014756" w:rsidSect="00B742AA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E00D2"/>
    <w:rsid w:val="00014756"/>
    <w:rsid w:val="00052849"/>
    <w:rsid w:val="000C0DEC"/>
    <w:rsid w:val="00101DC4"/>
    <w:rsid w:val="001540A2"/>
    <w:rsid w:val="001A687A"/>
    <w:rsid w:val="001F676D"/>
    <w:rsid w:val="002834BB"/>
    <w:rsid w:val="002C74B7"/>
    <w:rsid w:val="003F3065"/>
    <w:rsid w:val="004144DF"/>
    <w:rsid w:val="00497801"/>
    <w:rsid w:val="004D08CF"/>
    <w:rsid w:val="00551459"/>
    <w:rsid w:val="005E0CD5"/>
    <w:rsid w:val="006A2DC8"/>
    <w:rsid w:val="007A4856"/>
    <w:rsid w:val="007D3AD5"/>
    <w:rsid w:val="0084458A"/>
    <w:rsid w:val="009022FB"/>
    <w:rsid w:val="00960251"/>
    <w:rsid w:val="009E00D2"/>
    <w:rsid w:val="009E7EDF"/>
    <w:rsid w:val="00A370B1"/>
    <w:rsid w:val="00A7723C"/>
    <w:rsid w:val="00A840B7"/>
    <w:rsid w:val="00B1257E"/>
    <w:rsid w:val="00B41D15"/>
    <w:rsid w:val="00B742AA"/>
    <w:rsid w:val="00BD041C"/>
    <w:rsid w:val="00C432B8"/>
    <w:rsid w:val="00CA7A96"/>
    <w:rsid w:val="00CD78D8"/>
    <w:rsid w:val="00D21ECC"/>
    <w:rsid w:val="00DA3906"/>
    <w:rsid w:val="00E131BA"/>
    <w:rsid w:val="00ED0DB2"/>
    <w:rsid w:val="00EE3C97"/>
    <w:rsid w:val="00F11B26"/>
    <w:rsid w:val="00FD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51"/>
    <w:pPr>
      <w:spacing w:line="360" w:lineRule="auto"/>
      <w:ind w:left="70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">
    <w:name w:val="basic"/>
    <w:basedOn w:val="a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9E00D2"/>
    <w:rPr>
      <w:rFonts w:ascii="PetersburgC" w:hAnsi="PetersburgC"/>
      <w:sz w:val="20"/>
    </w:rPr>
  </w:style>
  <w:style w:type="paragraph" w:customStyle="1" w:styleId="podzag">
    <w:name w:val="podzag"/>
    <w:basedOn w:val="basic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rsid w:val="009E00D2"/>
    <w:rPr>
      <w:rFonts w:ascii="PetersburgC" w:hAnsi="PetersburgC"/>
      <w:b/>
      <w:spacing w:val="5"/>
      <w:sz w:val="20"/>
    </w:rPr>
  </w:style>
  <w:style w:type="character" w:customStyle="1" w:styleId="datepidpys1">
    <w:name w:val="date+pidpys1"/>
    <w:rsid w:val="009E00D2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NoParagraphStyle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9E00D2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locked/>
    <w:rsid w:val="00CD78D8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Press</dc:creator>
  <cp:keywords/>
  <cp:lastModifiedBy>Admin</cp:lastModifiedBy>
  <cp:revision>2</cp:revision>
  <dcterms:created xsi:type="dcterms:W3CDTF">2013-09-18T12:50:00Z</dcterms:created>
  <dcterms:modified xsi:type="dcterms:W3CDTF">2013-09-18T12:50:00Z</dcterms:modified>
</cp:coreProperties>
</file>